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2E2" w:rsidRDefault="00046FD6" w:rsidP="00046FD6">
      <w:pPr>
        <w:jc w:val="center"/>
        <w:rPr>
          <w:sz w:val="28"/>
          <w:szCs w:val="28"/>
          <w:u w:val="single"/>
        </w:rPr>
      </w:pPr>
      <w:r w:rsidRPr="00046FD6">
        <w:rPr>
          <w:rFonts w:hint="eastAsia"/>
          <w:sz w:val="28"/>
          <w:szCs w:val="28"/>
          <w:u w:val="single"/>
        </w:rPr>
        <w:t>SDM-6000</w:t>
      </w:r>
      <w:r w:rsidR="00F37CEE">
        <w:rPr>
          <w:sz w:val="28"/>
          <w:szCs w:val="28"/>
          <w:u w:val="single"/>
        </w:rPr>
        <w:t xml:space="preserve"> Update</w:t>
      </w:r>
    </w:p>
    <w:p w:rsidR="00300F79" w:rsidRPr="00046FD6" w:rsidRDefault="000032E2" w:rsidP="00046FD6">
      <w:pPr>
        <w:jc w:val="center"/>
        <w:rPr>
          <w:sz w:val="28"/>
          <w:szCs w:val="28"/>
          <w:u w:val="single"/>
        </w:rPr>
      </w:pPr>
      <w:r w:rsidRPr="00E01763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2/12/16</w:t>
      </w:r>
    </w:p>
    <w:p w:rsidR="00300F79" w:rsidRDefault="00300F79"/>
    <w:p w:rsidR="00300F79" w:rsidRDefault="00B401B1" w:rsidP="00300F79">
      <w:pPr>
        <w:pStyle w:val="ListParagraph"/>
        <w:numPr>
          <w:ilvl w:val="0"/>
          <w:numId w:val="2"/>
        </w:numPr>
        <w:ind w:leftChars="0"/>
      </w:pPr>
      <w:r>
        <w:rPr>
          <w:rFonts w:hint="eastAsia"/>
        </w:rPr>
        <w:t xml:space="preserve">Turn ON the </w:t>
      </w:r>
      <w:r w:rsidR="00300F79">
        <w:rPr>
          <w:rFonts w:hint="eastAsia"/>
        </w:rPr>
        <w:t>SDM-6000</w:t>
      </w:r>
      <w:r>
        <w:rPr>
          <w:rFonts w:hint="eastAsia"/>
        </w:rPr>
        <w:t xml:space="preserve"> and connect </w:t>
      </w:r>
      <w:r w:rsidR="00177524">
        <w:t xml:space="preserve">it to the </w:t>
      </w:r>
      <w:r w:rsidR="00300F79">
        <w:rPr>
          <w:rFonts w:hint="eastAsia"/>
        </w:rPr>
        <w:t>PC</w:t>
      </w:r>
      <w:r w:rsidR="00177524">
        <w:rPr>
          <w:rFonts w:hint="eastAsia"/>
        </w:rPr>
        <w:t xml:space="preserve"> </w:t>
      </w:r>
      <w:r w:rsidR="00177524">
        <w:t>using a</w:t>
      </w:r>
      <w:r>
        <w:rPr>
          <w:rFonts w:hint="eastAsia"/>
        </w:rPr>
        <w:t xml:space="preserve"> </w:t>
      </w:r>
      <w:r w:rsidR="00300F79">
        <w:rPr>
          <w:rFonts w:hint="eastAsia"/>
        </w:rPr>
        <w:t>USB</w:t>
      </w:r>
      <w:r>
        <w:rPr>
          <w:rFonts w:hint="eastAsia"/>
        </w:rPr>
        <w:t xml:space="preserve"> cable</w:t>
      </w:r>
      <w:r w:rsidR="001B4DBB">
        <w:t>.</w:t>
      </w:r>
    </w:p>
    <w:p w:rsidR="00300F79" w:rsidRDefault="00177524" w:rsidP="00300F79">
      <w:pPr>
        <w:pStyle w:val="ListParagraph"/>
        <w:numPr>
          <w:ilvl w:val="0"/>
          <w:numId w:val="2"/>
        </w:numPr>
        <w:ind w:leftChars="0"/>
      </w:pPr>
      <w:proofErr w:type="spellStart"/>
      <w:r>
        <w:t>Start up</w:t>
      </w:r>
      <w:proofErr w:type="spellEnd"/>
      <w:r w:rsidR="000032E2">
        <w:t xml:space="preserve"> “SDM6000Upd2.exe”. </w:t>
      </w:r>
    </w:p>
    <w:p w:rsidR="000032E2" w:rsidRDefault="000032E2" w:rsidP="00300F79">
      <w:pPr>
        <w:pStyle w:val="ListParagraph"/>
        <w:numPr>
          <w:ilvl w:val="0"/>
          <w:numId w:val="2"/>
        </w:numPr>
        <w:ind w:leftChars="0"/>
      </w:pPr>
      <w:r>
        <w:t>Select the</w:t>
      </w:r>
      <w:r w:rsidR="00177524">
        <w:t xml:space="preserve"> SDM-6000’s</w:t>
      </w:r>
      <w:r>
        <w:t xml:space="preserve"> COM port.</w:t>
      </w:r>
    </w:p>
    <w:p w:rsidR="000032E2" w:rsidRDefault="000032E2" w:rsidP="00300F79">
      <w:pPr>
        <w:pStyle w:val="ListParagraph"/>
        <w:numPr>
          <w:ilvl w:val="0"/>
          <w:numId w:val="2"/>
        </w:numPr>
        <w:ind w:leftChars="0"/>
      </w:pPr>
      <w:r>
        <w:t xml:space="preserve">Click the “…” button and navigate to the location of the </w:t>
      </w:r>
      <w:r w:rsidR="00F37CEE">
        <w:t>latest .bin file</w:t>
      </w:r>
      <w:r>
        <w:t>.</w:t>
      </w:r>
    </w:p>
    <w:p w:rsidR="000032E2" w:rsidRDefault="000032E2" w:rsidP="00300F79">
      <w:pPr>
        <w:pStyle w:val="ListParagraph"/>
        <w:numPr>
          <w:ilvl w:val="0"/>
          <w:numId w:val="2"/>
        </w:numPr>
        <w:ind w:leftChars="0"/>
      </w:pPr>
      <w:r>
        <w:t>Click Start and then click OK</w:t>
      </w:r>
      <w:r w:rsidR="00177524">
        <w:t xml:space="preserve"> in the window that pops up</w:t>
      </w:r>
      <w:r>
        <w:t>.</w:t>
      </w:r>
    </w:p>
    <w:p w:rsidR="007C7AF5" w:rsidRDefault="007C7AF5" w:rsidP="007C7AF5"/>
    <w:p w:rsidR="007C7AF5" w:rsidRDefault="007C7AF5" w:rsidP="007C7AF5">
      <w:pPr>
        <w:ind w:left="360"/>
      </w:pPr>
      <w:r>
        <w:t>If you get an error message before the OK window pops up, restart the SDM6000Upd2 program, reconnect the SDM-6000, make sure there are no IrDA devices plugged in, and make sure there are no other programs running.</w:t>
      </w:r>
      <w:bookmarkStart w:id="0" w:name="_GoBack"/>
      <w:bookmarkEnd w:id="0"/>
    </w:p>
    <w:p w:rsidR="00112E51" w:rsidRDefault="00112E51" w:rsidP="00112E51">
      <w:pPr>
        <w:jc w:val="center"/>
      </w:pPr>
      <w:r>
        <w:rPr>
          <w:rFonts w:hint="eastAsia"/>
          <w:noProof/>
          <w:lang w:eastAsia="en-US"/>
        </w:rPr>
        <w:drawing>
          <wp:inline distT="0" distB="0" distL="0" distR="0">
            <wp:extent cx="2600280" cy="2414520"/>
            <wp:effectExtent l="0" t="0" r="0" b="5080"/>
            <wp:docPr id="3" name="図 3" descr="C:\TEMP\0127\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TEMP\0127\00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280" cy="241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E51" w:rsidRDefault="00112E51" w:rsidP="00112E51"/>
    <w:p w:rsidR="00300F79" w:rsidRDefault="008E66A2" w:rsidP="00300F79">
      <w:pPr>
        <w:pStyle w:val="ListParagraph"/>
        <w:numPr>
          <w:ilvl w:val="0"/>
          <w:numId w:val="2"/>
        </w:numPr>
        <w:ind w:leftChars="0"/>
      </w:pPr>
      <w:r>
        <w:rPr>
          <w:rFonts w:hint="eastAsia"/>
        </w:rPr>
        <w:t xml:space="preserve">Once the update is completed, the </w:t>
      </w:r>
      <w:r w:rsidR="000032E2">
        <w:t xml:space="preserve">following </w:t>
      </w:r>
      <w:r w:rsidR="000032E2">
        <w:rPr>
          <w:rFonts w:hint="eastAsia"/>
        </w:rPr>
        <w:t xml:space="preserve">message </w:t>
      </w:r>
      <w:r w:rsidR="000032E2">
        <w:t>appears</w:t>
      </w:r>
      <w:r>
        <w:rPr>
          <w:rFonts w:hint="eastAsia"/>
        </w:rPr>
        <w:t xml:space="preserve">. </w:t>
      </w:r>
      <w:r w:rsidR="00177524">
        <w:t>Click OK and then t</w:t>
      </w:r>
      <w:r>
        <w:rPr>
          <w:rFonts w:hint="eastAsia"/>
        </w:rPr>
        <w:t xml:space="preserve">urn </w:t>
      </w:r>
      <w:r w:rsidR="000032E2">
        <w:t>the SDM-6000 off and then on again.</w:t>
      </w:r>
      <w:r>
        <w:rPr>
          <w:rFonts w:hint="eastAsia"/>
        </w:rPr>
        <w:t xml:space="preserve"> </w:t>
      </w:r>
    </w:p>
    <w:p w:rsidR="00112E51" w:rsidRDefault="00112E51" w:rsidP="00112E51">
      <w:pPr>
        <w:jc w:val="center"/>
      </w:pPr>
      <w:r>
        <w:rPr>
          <w:rFonts w:hint="eastAsia"/>
          <w:noProof/>
          <w:lang w:eastAsia="en-US"/>
        </w:rPr>
        <w:drawing>
          <wp:inline distT="0" distB="0" distL="0" distR="0">
            <wp:extent cx="3471840" cy="2414520"/>
            <wp:effectExtent l="0" t="0" r="0" b="5080"/>
            <wp:docPr id="4" name="図 4" descr="C:\TEMP\0127\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TEMP\0127\00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1840" cy="241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E51" w:rsidRDefault="00112E51" w:rsidP="00112E51"/>
    <w:p w:rsidR="00F37CEE" w:rsidRDefault="00F37CEE" w:rsidP="00300F79">
      <w:pPr>
        <w:pStyle w:val="ListParagraph"/>
        <w:numPr>
          <w:ilvl w:val="0"/>
          <w:numId w:val="2"/>
        </w:numPr>
        <w:ind w:leftChars="0"/>
      </w:pPr>
      <w:r>
        <w:lastRenderedPageBreak/>
        <w:t>IF the LED is green and there is no red “x” at the bottom of the Function Tab once the SDM-6000 has restarted, the programming is complete and you may disconnect the SDM-6000 from the computer.</w:t>
      </w:r>
    </w:p>
    <w:p w:rsidR="00F37CEE" w:rsidRDefault="00F37CEE" w:rsidP="00F37CEE"/>
    <w:p w:rsidR="00300F79" w:rsidRDefault="00F37CEE" w:rsidP="00300F79">
      <w:pPr>
        <w:pStyle w:val="ListParagraph"/>
        <w:numPr>
          <w:ilvl w:val="0"/>
          <w:numId w:val="2"/>
        </w:numPr>
        <w:ind w:leftChars="0"/>
      </w:pPr>
      <w:r>
        <w:t>IF the LED is red and there is a red “x” at the bottom of the Function Tab once the SDM-6000 has restarted, open SDM6000SS.exe</w:t>
      </w:r>
      <w:r w:rsidR="008E66A2">
        <w:rPr>
          <w:rFonts w:hint="eastAsia"/>
        </w:rPr>
        <w:t>.</w:t>
      </w:r>
    </w:p>
    <w:p w:rsidR="00177524" w:rsidRDefault="00F37CEE" w:rsidP="00F37CEE">
      <w:pPr>
        <w:jc w:val="center"/>
      </w:pPr>
      <w:r>
        <w:rPr>
          <w:noProof/>
          <w:lang w:eastAsia="en-US"/>
        </w:rPr>
        <w:drawing>
          <wp:inline distT="0" distB="0" distL="0" distR="0">
            <wp:extent cx="2323810" cy="2971429"/>
            <wp:effectExtent l="0" t="0" r="635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DM6000SS.b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3810" cy="29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7524" w:rsidRDefault="00177524" w:rsidP="00177524"/>
    <w:p w:rsidR="005C5D7D" w:rsidRDefault="00F37CEE" w:rsidP="00F37CEE">
      <w:pPr>
        <w:pStyle w:val="ListParagraph"/>
        <w:numPr>
          <w:ilvl w:val="0"/>
          <w:numId w:val="2"/>
        </w:numPr>
        <w:ind w:leftChars="0"/>
      </w:pPr>
      <w:r>
        <w:t>Select the SDM-6000’s COM port and click the Default button.</w:t>
      </w:r>
      <w:r w:rsidR="008E66A2">
        <w:rPr>
          <w:rFonts w:hint="eastAsia"/>
        </w:rPr>
        <w:t xml:space="preserve"> </w:t>
      </w:r>
    </w:p>
    <w:sectPr w:rsidR="005C5D7D" w:rsidSect="00A065D0">
      <w:headerReference w:type="default" r:id="rId12"/>
      <w:footerReference w:type="default" r:id="rId13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D5C" w:rsidRDefault="00C30D5C" w:rsidP="00BC2C05">
      <w:r>
        <w:separator/>
      </w:r>
    </w:p>
  </w:endnote>
  <w:endnote w:type="continuationSeparator" w:id="0">
    <w:p w:rsidR="00C30D5C" w:rsidRDefault="00C30D5C" w:rsidP="00BC2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32751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C2C05" w:rsidRDefault="00BC2C05">
        <w:pPr>
          <w:pStyle w:val="Footer"/>
          <w:jc w:val="center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7AF5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F37CEE">
          <w:rPr>
            <w:noProof/>
          </w:rPr>
          <w:t>2</w:t>
        </w:r>
      </w:p>
    </w:sdtContent>
  </w:sdt>
  <w:p w:rsidR="00BC2C05" w:rsidRDefault="00BC2C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D5C" w:rsidRDefault="00C30D5C" w:rsidP="00BC2C05">
      <w:r>
        <w:separator/>
      </w:r>
    </w:p>
  </w:footnote>
  <w:footnote w:type="continuationSeparator" w:id="0">
    <w:p w:rsidR="00C30D5C" w:rsidRDefault="00C30D5C" w:rsidP="00BC2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C05" w:rsidRDefault="00BC2C05">
    <w:pPr>
      <w:pStyle w:val="Header"/>
      <w:jc w:val="center"/>
    </w:pPr>
  </w:p>
  <w:p w:rsidR="00BC2C05" w:rsidRDefault="00BC2C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547E6"/>
    <w:multiLevelType w:val="hybridMultilevel"/>
    <w:tmpl w:val="4066082A"/>
    <w:lvl w:ilvl="0" w:tplc="89DA1A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05770F3"/>
    <w:multiLevelType w:val="hybridMultilevel"/>
    <w:tmpl w:val="F1CCD2C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F79"/>
    <w:rsid w:val="000032E2"/>
    <w:rsid w:val="000330BC"/>
    <w:rsid w:val="00046FD6"/>
    <w:rsid w:val="000A1A26"/>
    <w:rsid w:val="00112E51"/>
    <w:rsid w:val="00177524"/>
    <w:rsid w:val="001B4DBB"/>
    <w:rsid w:val="00300F79"/>
    <w:rsid w:val="004F27DE"/>
    <w:rsid w:val="00533BAB"/>
    <w:rsid w:val="005C5D7D"/>
    <w:rsid w:val="00612EBC"/>
    <w:rsid w:val="007C7AF5"/>
    <w:rsid w:val="008E66A2"/>
    <w:rsid w:val="00A065D0"/>
    <w:rsid w:val="00A313B7"/>
    <w:rsid w:val="00AC02E6"/>
    <w:rsid w:val="00B401B1"/>
    <w:rsid w:val="00BC2C05"/>
    <w:rsid w:val="00BF4AB6"/>
    <w:rsid w:val="00C30D5C"/>
    <w:rsid w:val="00C95DF0"/>
    <w:rsid w:val="00CE08E0"/>
    <w:rsid w:val="00DB3EF3"/>
    <w:rsid w:val="00E01763"/>
    <w:rsid w:val="00F37CEE"/>
    <w:rsid w:val="00FF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0F79"/>
    <w:pPr>
      <w:ind w:leftChars="400" w:left="840"/>
    </w:pPr>
  </w:style>
  <w:style w:type="paragraph" w:styleId="Closing">
    <w:name w:val="Closing"/>
    <w:basedOn w:val="Normal"/>
    <w:link w:val="ClosingChar"/>
    <w:uiPriority w:val="99"/>
    <w:unhideWhenUsed/>
    <w:rsid w:val="005C5D7D"/>
    <w:pPr>
      <w:jc w:val="right"/>
    </w:pPr>
  </w:style>
  <w:style w:type="character" w:customStyle="1" w:styleId="ClosingChar">
    <w:name w:val="Closing Char"/>
    <w:basedOn w:val="DefaultParagraphFont"/>
    <w:link w:val="Closing"/>
    <w:uiPriority w:val="99"/>
    <w:rsid w:val="005C5D7D"/>
  </w:style>
  <w:style w:type="paragraph" w:styleId="BalloonText">
    <w:name w:val="Balloon Text"/>
    <w:basedOn w:val="Normal"/>
    <w:link w:val="BalloonTextChar"/>
    <w:uiPriority w:val="99"/>
    <w:semiHidden/>
    <w:unhideWhenUsed/>
    <w:rsid w:val="004F27DE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7DE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C2C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2C05"/>
  </w:style>
  <w:style w:type="paragraph" w:styleId="Footer">
    <w:name w:val="footer"/>
    <w:basedOn w:val="Normal"/>
    <w:link w:val="FooterChar"/>
    <w:uiPriority w:val="99"/>
    <w:unhideWhenUsed/>
    <w:rsid w:val="00BC2C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2C05"/>
  </w:style>
  <w:style w:type="character" w:styleId="PlaceholderText">
    <w:name w:val="Placeholder Text"/>
    <w:basedOn w:val="DefaultParagraphFont"/>
    <w:uiPriority w:val="99"/>
    <w:semiHidden/>
    <w:rsid w:val="00BC2C0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0F79"/>
    <w:pPr>
      <w:ind w:leftChars="400" w:left="840"/>
    </w:pPr>
  </w:style>
  <w:style w:type="paragraph" w:styleId="Closing">
    <w:name w:val="Closing"/>
    <w:basedOn w:val="Normal"/>
    <w:link w:val="ClosingChar"/>
    <w:uiPriority w:val="99"/>
    <w:unhideWhenUsed/>
    <w:rsid w:val="005C5D7D"/>
    <w:pPr>
      <w:jc w:val="right"/>
    </w:pPr>
  </w:style>
  <w:style w:type="character" w:customStyle="1" w:styleId="ClosingChar">
    <w:name w:val="Closing Char"/>
    <w:basedOn w:val="DefaultParagraphFont"/>
    <w:link w:val="Closing"/>
    <w:uiPriority w:val="99"/>
    <w:rsid w:val="005C5D7D"/>
  </w:style>
  <w:style w:type="paragraph" w:styleId="BalloonText">
    <w:name w:val="Balloon Text"/>
    <w:basedOn w:val="Normal"/>
    <w:link w:val="BalloonTextChar"/>
    <w:uiPriority w:val="99"/>
    <w:semiHidden/>
    <w:unhideWhenUsed/>
    <w:rsid w:val="004F27DE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7DE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C2C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2C05"/>
  </w:style>
  <w:style w:type="paragraph" w:styleId="Footer">
    <w:name w:val="footer"/>
    <w:basedOn w:val="Normal"/>
    <w:link w:val="FooterChar"/>
    <w:uiPriority w:val="99"/>
    <w:unhideWhenUsed/>
    <w:rsid w:val="00BC2C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2C05"/>
  </w:style>
  <w:style w:type="character" w:styleId="PlaceholderText">
    <w:name w:val="Placeholder Text"/>
    <w:basedOn w:val="DefaultParagraphFont"/>
    <w:uiPriority w:val="99"/>
    <w:semiHidden/>
    <w:rsid w:val="00BC2C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39CBD-A37B-46BF-8F1B-7DB4EE2F2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151</Words>
  <Characters>864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理研計器株式会社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深津　賢治</dc:creator>
  <cp:lastModifiedBy>Kimberly Cook</cp:lastModifiedBy>
  <cp:revision>4</cp:revision>
  <dcterms:created xsi:type="dcterms:W3CDTF">2016-02-12T18:28:00Z</dcterms:created>
  <dcterms:modified xsi:type="dcterms:W3CDTF">2016-02-12T20:14:00Z</dcterms:modified>
</cp:coreProperties>
</file>